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0920E" w14:textId="77777777" w:rsidR="00BF0413" w:rsidRDefault="00BF0413" w:rsidP="00BF0413">
      <w:pPr>
        <w:spacing w:line="360" w:lineRule="auto"/>
        <w:jc w:val="center"/>
        <w:rPr>
          <w:rFonts w:ascii="Times New Roman" w:hAnsi="Times New Roman" w:cs="Times New Roman"/>
          <w:color w:val="1D1D1D"/>
          <w:sz w:val="24"/>
          <w:szCs w:val="24"/>
          <w:shd w:val="clear" w:color="auto" w:fill="FFFFFF"/>
        </w:rPr>
      </w:pPr>
    </w:p>
    <w:p w14:paraId="1AA278AF" w14:textId="77777777" w:rsidR="00BF0413" w:rsidRDefault="00BF0413" w:rsidP="00BF0413">
      <w:pPr>
        <w:spacing w:line="360" w:lineRule="auto"/>
        <w:jc w:val="center"/>
        <w:rPr>
          <w:rFonts w:ascii="Times New Roman" w:hAnsi="Times New Roman" w:cs="Times New Roman"/>
          <w:color w:val="1D1D1D"/>
          <w:sz w:val="24"/>
          <w:szCs w:val="24"/>
          <w:shd w:val="clear" w:color="auto" w:fill="FFFFFF"/>
        </w:rPr>
      </w:pPr>
    </w:p>
    <w:p w14:paraId="0CA81A01" w14:textId="77777777" w:rsidR="00BF0413" w:rsidRDefault="00BF0413" w:rsidP="00BF0413">
      <w:pPr>
        <w:spacing w:line="360" w:lineRule="auto"/>
        <w:jc w:val="center"/>
        <w:rPr>
          <w:rFonts w:ascii="Times New Roman" w:hAnsi="Times New Roman" w:cs="Times New Roman"/>
          <w:color w:val="1D1D1D"/>
          <w:sz w:val="24"/>
          <w:szCs w:val="24"/>
          <w:shd w:val="clear" w:color="auto" w:fill="FFFFFF"/>
        </w:rPr>
      </w:pPr>
    </w:p>
    <w:p w14:paraId="039550C9" w14:textId="10A10777" w:rsidR="00BF0413" w:rsidRDefault="00BF0413" w:rsidP="00BF0413">
      <w:pPr>
        <w:spacing w:line="360" w:lineRule="auto"/>
        <w:jc w:val="center"/>
        <w:rPr>
          <w:rFonts w:ascii="Times New Roman" w:hAnsi="Times New Roman" w:cs="Times New Roman"/>
          <w:color w:val="1D1D1D"/>
          <w:sz w:val="24"/>
          <w:szCs w:val="24"/>
          <w:shd w:val="clear" w:color="auto" w:fill="FFFFFF"/>
        </w:rPr>
      </w:pPr>
      <w:r w:rsidRPr="00BF0413">
        <w:rPr>
          <w:rFonts w:ascii="Times New Roman" w:hAnsi="Times New Roman" w:cs="Times New Roman"/>
          <w:color w:val="1D1D1D"/>
          <w:sz w:val="24"/>
          <w:szCs w:val="24"/>
          <w:shd w:val="clear" w:color="auto" w:fill="FFFFFF"/>
        </w:rPr>
        <w:t>Transnational Crime</w:t>
      </w:r>
    </w:p>
    <w:p w14:paraId="716B40DF" w14:textId="74AFF052" w:rsidR="00BF0413" w:rsidRDefault="00BF0413" w:rsidP="00BF0413">
      <w:pPr>
        <w:spacing w:line="36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14:paraId="279723B6" w14:textId="0EA679EB" w:rsidR="00BF0413" w:rsidRDefault="00BF0413" w:rsidP="00BF0413">
      <w:pPr>
        <w:spacing w:line="36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14:paraId="42DC2EBF" w14:textId="503FF646" w:rsidR="00BF0413" w:rsidRDefault="00BF0413" w:rsidP="00BF0413">
      <w:pPr>
        <w:spacing w:line="36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14:paraId="1C622550" w14:textId="3287AC75" w:rsidR="00BF0413" w:rsidRPr="00BF0413" w:rsidRDefault="00BF0413" w:rsidP="00BF0413">
      <w:pPr>
        <w:spacing w:line="36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14:paraId="1F6F99BB"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31C25C32"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4AB58367"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57819CB4"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248751FD"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03D849A4"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1F671A6B"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21B7F643"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3AF78CC2"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40CBED84"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5D74080F"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368D60E9"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5EBFFA27"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735C82AF"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630E0C44" w14:textId="77777777" w:rsidR="00BF0413" w:rsidRDefault="00BF0413" w:rsidP="001C0C0B">
      <w:pPr>
        <w:spacing w:line="360" w:lineRule="auto"/>
        <w:rPr>
          <w:rFonts w:ascii="Times New Roman" w:hAnsi="Times New Roman" w:cs="Times New Roman"/>
          <w:color w:val="1D1D1D"/>
          <w:sz w:val="24"/>
          <w:szCs w:val="24"/>
          <w:u w:val="single"/>
          <w:shd w:val="clear" w:color="auto" w:fill="FFFFFF"/>
        </w:rPr>
      </w:pPr>
    </w:p>
    <w:p w14:paraId="26C7D197" w14:textId="2E007826" w:rsidR="00382787" w:rsidRPr="001C0C0B" w:rsidRDefault="00382787" w:rsidP="001C0C0B">
      <w:pPr>
        <w:spacing w:line="360" w:lineRule="auto"/>
        <w:rPr>
          <w:rFonts w:ascii="Times New Roman" w:hAnsi="Times New Roman" w:cs="Times New Roman"/>
          <w:sz w:val="24"/>
          <w:szCs w:val="24"/>
          <w:u w:val="single"/>
        </w:rPr>
      </w:pPr>
      <w:r w:rsidRPr="001C0C0B">
        <w:rPr>
          <w:rFonts w:ascii="Times New Roman" w:hAnsi="Times New Roman" w:cs="Times New Roman"/>
          <w:color w:val="1D1D1D"/>
          <w:sz w:val="24"/>
          <w:szCs w:val="24"/>
          <w:u w:val="single"/>
          <w:shd w:val="clear" w:color="auto" w:fill="FFFFFF"/>
        </w:rPr>
        <w:lastRenderedPageBreak/>
        <w:t>How advance</w:t>
      </w:r>
      <w:r w:rsidR="00BF0413">
        <w:rPr>
          <w:rFonts w:ascii="Times New Roman" w:hAnsi="Times New Roman" w:cs="Times New Roman"/>
          <w:color w:val="1D1D1D"/>
          <w:sz w:val="24"/>
          <w:szCs w:val="24"/>
          <w:u w:val="single"/>
          <w:shd w:val="clear" w:color="auto" w:fill="FFFFFF"/>
        </w:rPr>
        <w:t>d</w:t>
      </w:r>
      <w:r w:rsidRPr="001C0C0B">
        <w:rPr>
          <w:rFonts w:ascii="Times New Roman" w:hAnsi="Times New Roman" w:cs="Times New Roman"/>
          <w:color w:val="1D1D1D"/>
          <w:sz w:val="24"/>
          <w:szCs w:val="24"/>
          <w:u w:val="single"/>
          <w:shd w:val="clear" w:color="auto" w:fill="FFFFFF"/>
        </w:rPr>
        <w:t xml:space="preserve"> technology has contributed to the fight against transnational crime</w:t>
      </w:r>
    </w:p>
    <w:p w14:paraId="62C6DB50" w14:textId="04CE909D" w:rsidR="00DC795F" w:rsidRPr="001C0C0B" w:rsidRDefault="008A4835" w:rsidP="001C0C0B">
      <w:pPr>
        <w:spacing w:line="360" w:lineRule="auto"/>
        <w:ind w:firstLine="720"/>
        <w:rPr>
          <w:rFonts w:ascii="Times New Roman" w:hAnsi="Times New Roman" w:cs="Times New Roman"/>
          <w:sz w:val="24"/>
          <w:szCs w:val="24"/>
        </w:rPr>
      </w:pPr>
      <w:r w:rsidRPr="001C0C0B">
        <w:rPr>
          <w:rFonts w:ascii="Times New Roman" w:hAnsi="Times New Roman" w:cs="Times New Roman"/>
          <w:sz w:val="24"/>
          <w:szCs w:val="24"/>
        </w:rPr>
        <w:t>Over the recent past</w:t>
      </w:r>
      <w:r w:rsidR="00BF0413">
        <w:rPr>
          <w:rFonts w:ascii="Times New Roman" w:hAnsi="Times New Roman" w:cs="Times New Roman"/>
          <w:sz w:val="24"/>
          <w:szCs w:val="24"/>
        </w:rPr>
        <w:t>,</w:t>
      </w:r>
      <w:r w:rsidRPr="001C0C0B">
        <w:rPr>
          <w:rFonts w:ascii="Times New Roman" w:hAnsi="Times New Roman" w:cs="Times New Roman"/>
          <w:sz w:val="24"/>
          <w:szCs w:val="24"/>
        </w:rPr>
        <w:t xml:space="preserve"> </w:t>
      </w:r>
      <w:r w:rsidR="007014C3">
        <w:rPr>
          <w:rFonts w:ascii="Times New Roman" w:hAnsi="Times New Roman" w:cs="Times New Roman"/>
          <w:sz w:val="24"/>
          <w:szCs w:val="24"/>
        </w:rPr>
        <w:t xml:space="preserve">the </w:t>
      </w:r>
      <w:r w:rsidRPr="007014C3">
        <w:rPr>
          <w:rFonts w:ascii="Times New Roman" w:hAnsi="Times New Roman" w:cs="Times New Roman"/>
          <w:noProof/>
          <w:sz w:val="24"/>
          <w:szCs w:val="24"/>
        </w:rPr>
        <w:t>economy</w:t>
      </w:r>
      <w:r w:rsidRPr="001C0C0B">
        <w:rPr>
          <w:rFonts w:ascii="Times New Roman" w:hAnsi="Times New Roman" w:cs="Times New Roman"/>
          <w:sz w:val="24"/>
          <w:szCs w:val="24"/>
        </w:rPr>
        <w:t xml:space="preserve"> of the whole world has grown</w:t>
      </w:r>
      <w:r w:rsidR="00BF0413">
        <w:rPr>
          <w:rFonts w:ascii="Times New Roman" w:hAnsi="Times New Roman" w:cs="Times New Roman"/>
          <w:sz w:val="24"/>
          <w:szCs w:val="24"/>
        </w:rPr>
        <w:t>,</w:t>
      </w:r>
      <w:r w:rsidRPr="001C0C0B">
        <w:rPr>
          <w:rFonts w:ascii="Times New Roman" w:hAnsi="Times New Roman" w:cs="Times New Roman"/>
          <w:sz w:val="24"/>
          <w:szCs w:val="24"/>
        </w:rPr>
        <w:t xml:space="preserve"> so have the challenges. The whole world has experienced the heat of </w:t>
      </w:r>
      <w:r w:rsidR="00866AD0" w:rsidRPr="001C0C0B">
        <w:rPr>
          <w:rFonts w:ascii="Times New Roman" w:hAnsi="Times New Roman" w:cs="Times New Roman"/>
          <w:sz w:val="24"/>
          <w:szCs w:val="24"/>
        </w:rPr>
        <w:t>transnational</w:t>
      </w:r>
      <w:r w:rsidRPr="001C0C0B">
        <w:rPr>
          <w:rFonts w:ascii="Times New Roman" w:hAnsi="Times New Roman" w:cs="Times New Roman"/>
          <w:sz w:val="24"/>
          <w:szCs w:val="24"/>
        </w:rPr>
        <w:t xml:space="preserve"> crime since</w:t>
      </w:r>
      <w:r w:rsidR="00BF0413">
        <w:rPr>
          <w:rFonts w:ascii="Times New Roman" w:hAnsi="Times New Roman" w:cs="Times New Roman"/>
          <w:sz w:val="24"/>
          <w:szCs w:val="24"/>
        </w:rPr>
        <w:t xml:space="preserve"> it</w:t>
      </w:r>
      <w:r w:rsidRPr="001C0C0B">
        <w:rPr>
          <w:rFonts w:ascii="Times New Roman" w:hAnsi="Times New Roman" w:cs="Times New Roman"/>
          <w:sz w:val="24"/>
          <w:szCs w:val="24"/>
        </w:rPr>
        <w:t xml:space="preserve"> has risen to high levels. Criminals have advanced in technologies and created untraceable networks which are hard to stop. There are over fifty illegal activities which fall under </w:t>
      </w:r>
      <w:r w:rsidR="00866AD0" w:rsidRPr="001C0C0B">
        <w:rPr>
          <w:rFonts w:ascii="Times New Roman" w:hAnsi="Times New Roman" w:cs="Times New Roman"/>
          <w:sz w:val="24"/>
          <w:szCs w:val="24"/>
        </w:rPr>
        <w:t>transnational</w:t>
      </w:r>
      <w:r w:rsidRPr="001C0C0B">
        <w:rPr>
          <w:rFonts w:ascii="Times New Roman" w:hAnsi="Times New Roman" w:cs="Times New Roman"/>
          <w:sz w:val="24"/>
          <w:szCs w:val="24"/>
        </w:rPr>
        <w:t xml:space="preserve"> crime. The activities make it hard for states to deliver.</w:t>
      </w:r>
      <w:r w:rsidR="00221405" w:rsidRPr="001C0C0B">
        <w:rPr>
          <w:rFonts w:ascii="Times New Roman" w:hAnsi="Times New Roman" w:cs="Times New Roman"/>
          <w:sz w:val="24"/>
          <w:szCs w:val="24"/>
        </w:rPr>
        <w:t xml:space="preserve"> The efforts to address the threat are very little which are only based on </w:t>
      </w:r>
      <w:r w:rsidR="00221405" w:rsidRPr="007014C3">
        <w:rPr>
          <w:rFonts w:ascii="Times New Roman" w:hAnsi="Times New Roman" w:cs="Times New Roman"/>
          <w:noProof/>
          <w:sz w:val="24"/>
          <w:szCs w:val="24"/>
        </w:rPr>
        <w:t>cu</w:t>
      </w:r>
      <w:r w:rsidR="007014C3">
        <w:rPr>
          <w:rFonts w:ascii="Times New Roman" w:hAnsi="Times New Roman" w:cs="Times New Roman"/>
          <w:noProof/>
          <w:sz w:val="24"/>
          <w:szCs w:val="24"/>
        </w:rPr>
        <w:t>r</w:t>
      </w:r>
      <w:r w:rsidR="00221405" w:rsidRPr="007014C3">
        <w:rPr>
          <w:rFonts w:ascii="Times New Roman" w:hAnsi="Times New Roman" w:cs="Times New Roman"/>
          <w:noProof/>
          <w:sz w:val="24"/>
          <w:szCs w:val="24"/>
        </w:rPr>
        <w:t>bing</w:t>
      </w:r>
      <w:r w:rsidR="00221405" w:rsidRPr="001C0C0B">
        <w:rPr>
          <w:rFonts w:ascii="Times New Roman" w:hAnsi="Times New Roman" w:cs="Times New Roman"/>
          <w:sz w:val="24"/>
          <w:szCs w:val="24"/>
        </w:rPr>
        <w:t xml:space="preserve"> corruption and increasing political power. </w:t>
      </w:r>
      <w:r w:rsidR="008C3844" w:rsidRPr="001C0C0B">
        <w:rPr>
          <w:rFonts w:ascii="Times New Roman" w:hAnsi="Times New Roman" w:cs="Times New Roman"/>
          <w:sz w:val="24"/>
          <w:szCs w:val="24"/>
        </w:rPr>
        <w:t xml:space="preserve"> UN assembly resolutions to deal with the threat were very irrelevant an</w:t>
      </w:r>
      <w:r w:rsidR="00BF0413">
        <w:rPr>
          <w:rFonts w:ascii="Times New Roman" w:hAnsi="Times New Roman" w:cs="Times New Roman"/>
          <w:sz w:val="24"/>
          <w:szCs w:val="24"/>
        </w:rPr>
        <w:t>d</w:t>
      </w:r>
      <w:r w:rsidR="008C3844" w:rsidRPr="001C0C0B">
        <w:rPr>
          <w:rFonts w:ascii="Times New Roman" w:hAnsi="Times New Roman" w:cs="Times New Roman"/>
          <w:sz w:val="24"/>
          <w:szCs w:val="24"/>
        </w:rPr>
        <w:t xml:space="preserve"> could not address it well. Since the early 1990s advance in technology has facilitated a massive growth in </w:t>
      </w:r>
      <w:r w:rsidR="00866AD0" w:rsidRPr="001C0C0B">
        <w:rPr>
          <w:rFonts w:ascii="Times New Roman" w:hAnsi="Times New Roman" w:cs="Times New Roman"/>
          <w:sz w:val="24"/>
          <w:szCs w:val="24"/>
        </w:rPr>
        <w:t>transnational</w:t>
      </w:r>
      <w:r w:rsidR="008C3844" w:rsidRPr="001C0C0B">
        <w:rPr>
          <w:rFonts w:ascii="Times New Roman" w:hAnsi="Times New Roman" w:cs="Times New Roman"/>
          <w:sz w:val="24"/>
          <w:szCs w:val="24"/>
        </w:rPr>
        <w:t xml:space="preserve"> crimes. </w:t>
      </w:r>
      <w:r w:rsidR="002B06DD" w:rsidRPr="001C0C0B">
        <w:rPr>
          <w:rFonts w:ascii="Times New Roman" w:hAnsi="Times New Roman" w:cs="Times New Roman"/>
          <w:sz w:val="24"/>
          <w:szCs w:val="24"/>
        </w:rPr>
        <w:t>Advancement in technology has facilitated criminals with new methods of coordination and eased their planning for easy executions in their operations. The internet and mobile phones have made communication easy for cr</w:t>
      </w:r>
      <w:r w:rsidR="00BF0413">
        <w:rPr>
          <w:rFonts w:ascii="Times New Roman" w:hAnsi="Times New Roman" w:cs="Times New Roman"/>
          <w:sz w:val="24"/>
          <w:szCs w:val="24"/>
        </w:rPr>
        <w:t xml:space="preserve">iminals, through digital paths (In Allum, &amp; In Gilmour, </w:t>
      </w:r>
      <w:r w:rsidR="00BF0413" w:rsidRPr="001C0C0B">
        <w:rPr>
          <w:rFonts w:ascii="Times New Roman" w:hAnsi="Times New Roman" w:cs="Times New Roman"/>
          <w:sz w:val="24"/>
          <w:szCs w:val="24"/>
        </w:rPr>
        <w:t xml:space="preserve">2015). </w:t>
      </w:r>
      <w:r w:rsidR="002B06DD" w:rsidRPr="001C0C0B">
        <w:rPr>
          <w:rFonts w:ascii="Times New Roman" w:hAnsi="Times New Roman" w:cs="Times New Roman"/>
          <w:sz w:val="24"/>
          <w:szCs w:val="24"/>
        </w:rPr>
        <w:t xml:space="preserve">Technology has enabled criminals to conduct their evil activities like selling of drugs and child pornography. In </w:t>
      </w:r>
      <w:r w:rsidR="002B06DD" w:rsidRPr="007014C3">
        <w:rPr>
          <w:rFonts w:ascii="Times New Roman" w:hAnsi="Times New Roman" w:cs="Times New Roman"/>
          <w:noProof/>
          <w:sz w:val="24"/>
          <w:szCs w:val="24"/>
        </w:rPr>
        <w:t>child</w:t>
      </w:r>
      <w:r w:rsidR="007014C3">
        <w:rPr>
          <w:rFonts w:ascii="Times New Roman" w:hAnsi="Times New Roman" w:cs="Times New Roman"/>
          <w:noProof/>
          <w:sz w:val="24"/>
          <w:szCs w:val="24"/>
        </w:rPr>
        <w:t>,</w:t>
      </w:r>
      <w:r w:rsidR="002B06DD" w:rsidRPr="001C0C0B">
        <w:rPr>
          <w:rFonts w:ascii="Times New Roman" w:hAnsi="Times New Roman" w:cs="Times New Roman"/>
          <w:sz w:val="24"/>
          <w:szCs w:val="24"/>
        </w:rPr>
        <w:t xml:space="preserve"> pornography customers are able to order and pay online for sexual images and videos. </w:t>
      </w:r>
      <w:r w:rsidR="00F55E49" w:rsidRPr="001C0C0B">
        <w:rPr>
          <w:rFonts w:ascii="Times New Roman" w:hAnsi="Times New Roman" w:cs="Times New Roman"/>
          <w:sz w:val="24"/>
          <w:szCs w:val="24"/>
        </w:rPr>
        <w:t xml:space="preserve">The laws used to curb these online vices may not be applicable since the servers can be from different countries. </w:t>
      </w:r>
    </w:p>
    <w:p w14:paraId="5D0A7F8C" w14:textId="0CB33FA1" w:rsidR="00716026" w:rsidRPr="001C0C0B" w:rsidRDefault="00716026" w:rsidP="001C0C0B">
      <w:pPr>
        <w:spacing w:line="360" w:lineRule="auto"/>
        <w:rPr>
          <w:rFonts w:ascii="Times New Roman" w:hAnsi="Times New Roman" w:cs="Times New Roman"/>
          <w:sz w:val="24"/>
          <w:szCs w:val="24"/>
          <w:u w:val="single"/>
        </w:rPr>
      </w:pPr>
      <w:r w:rsidRPr="001C0C0B">
        <w:rPr>
          <w:rFonts w:ascii="Times New Roman" w:hAnsi="Times New Roman" w:cs="Times New Roman"/>
          <w:sz w:val="24"/>
          <w:szCs w:val="24"/>
          <w:u w:val="single"/>
        </w:rPr>
        <w:t>Transnational Organized Crime and International Terrorist organizations growth</w:t>
      </w:r>
    </w:p>
    <w:p w14:paraId="4D8D9FDC" w14:textId="37DEBAD7" w:rsidR="00F55E49" w:rsidRPr="001C0C0B" w:rsidRDefault="00866AD0" w:rsidP="001C0C0B">
      <w:pPr>
        <w:spacing w:line="360" w:lineRule="auto"/>
        <w:ind w:firstLine="720"/>
        <w:rPr>
          <w:rStyle w:val="st"/>
          <w:rFonts w:ascii="Times New Roman" w:hAnsi="Times New Roman" w:cs="Times New Roman"/>
          <w:sz w:val="24"/>
          <w:szCs w:val="24"/>
        </w:rPr>
      </w:pPr>
      <w:r w:rsidRPr="001C0C0B">
        <w:rPr>
          <w:rFonts w:ascii="Times New Roman" w:hAnsi="Times New Roman" w:cs="Times New Roman"/>
          <w:sz w:val="24"/>
          <w:szCs w:val="24"/>
        </w:rPr>
        <w:t>The rapid growth in transnational</w:t>
      </w:r>
      <w:r w:rsidR="00D505DB" w:rsidRPr="001C0C0B">
        <w:rPr>
          <w:rFonts w:ascii="Times New Roman" w:hAnsi="Times New Roman" w:cs="Times New Roman"/>
          <w:sz w:val="24"/>
          <w:szCs w:val="24"/>
        </w:rPr>
        <w:t xml:space="preserve"> crime </w:t>
      </w:r>
      <w:r w:rsidRPr="001C0C0B">
        <w:rPr>
          <w:rFonts w:ascii="Times New Roman" w:hAnsi="Times New Roman" w:cs="Times New Roman"/>
          <w:sz w:val="24"/>
          <w:szCs w:val="24"/>
        </w:rPr>
        <w:t xml:space="preserve">in the past two decades has become a major threat to peace and national development. Surprisingly there has not been </w:t>
      </w:r>
      <w:r w:rsidR="00716026" w:rsidRPr="001C0C0B">
        <w:rPr>
          <w:rFonts w:ascii="Times New Roman" w:hAnsi="Times New Roman" w:cs="Times New Roman"/>
          <w:sz w:val="24"/>
          <w:szCs w:val="24"/>
        </w:rPr>
        <w:t>a universally accepted</w:t>
      </w:r>
      <w:r w:rsidRPr="001C0C0B">
        <w:rPr>
          <w:rFonts w:ascii="Times New Roman" w:hAnsi="Times New Roman" w:cs="Times New Roman"/>
          <w:sz w:val="24"/>
          <w:szCs w:val="24"/>
        </w:rPr>
        <w:t xml:space="preserve"> definition </w:t>
      </w:r>
      <w:r w:rsidR="00716026" w:rsidRPr="001C0C0B">
        <w:rPr>
          <w:rFonts w:ascii="Times New Roman" w:hAnsi="Times New Roman" w:cs="Times New Roman"/>
          <w:sz w:val="24"/>
          <w:szCs w:val="24"/>
        </w:rPr>
        <w:t>to this vice.</w:t>
      </w:r>
      <w:r w:rsidR="00BF1A6A" w:rsidRPr="001C0C0B">
        <w:rPr>
          <w:rFonts w:ascii="Times New Roman" w:hAnsi="Times New Roman" w:cs="Times New Roman"/>
          <w:sz w:val="24"/>
          <w:szCs w:val="24"/>
        </w:rPr>
        <w:t xml:space="preserve"> The span of criminal actors which has massively grown includes; violent political sentiments, terrorism, </w:t>
      </w:r>
      <w:r w:rsidR="007014C3">
        <w:rPr>
          <w:rFonts w:ascii="Times New Roman" w:hAnsi="Times New Roman" w:cs="Times New Roman"/>
          <w:sz w:val="24"/>
          <w:szCs w:val="24"/>
        </w:rPr>
        <w:t xml:space="preserve">the </w:t>
      </w:r>
      <w:r w:rsidR="00BF1A6A" w:rsidRPr="007014C3">
        <w:rPr>
          <w:rFonts w:ascii="Times New Roman" w:hAnsi="Times New Roman" w:cs="Times New Roman"/>
          <w:noProof/>
          <w:sz w:val="24"/>
          <w:szCs w:val="24"/>
        </w:rPr>
        <w:t>rise</w:t>
      </w:r>
      <w:r w:rsidR="00BF1A6A" w:rsidRPr="001C0C0B">
        <w:rPr>
          <w:rFonts w:ascii="Times New Roman" w:hAnsi="Times New Roman" w:cs="Times New Roman"/>
          <w:sz w:val="24"/>
          <w:szCs w:val="24"/>
        </w:rPr>
        <w:t xml:space="preserve"> of </w:t>
      </w:r>
      <w:r w:rsidR="00BF1A6A" w:rsidRPr="007014C3">
        <w:rPr>
          <w:rFonts w:ascii="Times New Roman" w:hAnsi="Times New Roman" w:cs="Times New Roman"/>
          <w:noProof/>
          <w:sz w:val="24"/>
          <w:szCs w:val="24"/>
        </w:rPr>
        <w:t>warlords</w:t>
      </w:r>
      <w:r w:rsidR="00BF1A6A" w:rsidRPr="001C0C0B">
        <w:rPr>
          <w:rFonts w:ascii="Times New Roman" w:hAnsi="Times New Roman" w:cs="Times New Roman"/>
          <w:sz w:val="24"/>
          <w:szCs w:val="24"/>
        </w:rPr>
        <w:t xml:space="preserve"> and globally networked criminal activities. They have undermined implementation of states powers henc</w:t>
      </w:r>
      <w:r w:rsidR="00BF0413">
        <w:rPr>
          <w:rFonts w:ascii="Times New Roman" w:hAnsi="Times New Roman" w:cs="Times New Roman"/>
          <w:sz w:val="24"/>
          <w:szCs w:val="24"/>
        </w:rPr>
        <w:t xml:space="preserve">e leading to </w:t>
      </w:r>
      <w:r w:rsidR="00BF0413" w:rsidRPr="007014C3">
        <w:rPr>
          <w:rFonts w:ascii="Times New Roman" w:hAnsi="Times New Roman" w:cs="Times New Roman"/>
          <w:noProof/>
          <w:sz w:val="24"/>
          <w:szCs w:val="24"/>
        </w:rPr>
        <w:t>ris</w:t>
      </w:r>
      <w:r w:rsidR="007014C3">
        <w:rPr>
          <w:rFonts w:ascii="Times New Roman" w:hAnsi="Times New Roman" w:cs="Times New Roman"/>
          <w:noProof/>
          <w:sz w:val="24"/>
          <w:szCs w:val="24"/>
        </w:rPr>
        <w:t>ing</w:t>
      </w:r>
      <w:r w:rsidR="00BF0413">
        <w:rPr>
          <w:rFonts w:ascii="Times New Roman" w:hAnsi="Times New Roman" w:cs="Times New Roman"/>
          <w:sz w:val="24"/>
          <w:szCs w:val="24"/>
        </w:rPr>
        <w:t xml:space="preserve"> corruption </w:t>
      </w:r>
      <w:r w:rsidR="00BF0413">
        <w:rPr>
          <w:rFonts w:ascii="Times New Roman" w:hAnsi="Times New Roman" w:cs="Times New Roman"/>
          <w:sz w:val="24"/>
          <w:szCs w:val="24"/>
        </w:rPr>
        <w:t xml:space="preserve">(In Allum, &amp; In Gilmour, </w:t>
      </w:r>
      <w:r w:rsidR="00BF0413" w:rsidRPr="001C0C0B">
        <w:rPr>
          <w:rFonts w:ascii="Times New Roman" w:hAnsi="Times New Roman" w:cs="Times New Roman"/>
          <w:sz w:val="24"/>
          <w:szCs w:val="24"/>
        </w:rPr>
        <w:t xml:space="preserve">2015). </w:t>
      </w:r>
      <w:r w:rsidR="00BF1A6A" w:rsidRPr="001C0C0B">
        <w:rPr>
          <w:rFonts w:ascii="Times New Roman" w:hAnsi="Times New Roman" w:cs="Times New Roman"/>
          <w:sz w:val="24"/>
          <w:szCs w:val="24"/>
        </w:rPr>
        <w:t xml:space="preserve"> The criminals are able to control regions and hold the people hostage</w:t>
      </w:r>
      <w:r w:rsidR="000601BB" w:rsidRPr="001C0C0B">
        <w:rPr>
          <w:rFonts w:ascii="Times New Roman" w:hAnsi="Times New Roman" w:cs="Times New Roman"/>
          <w:sz w:val="24"/>
          <w:szCs w:val="24"/>
        </w:rPr>
        <w:t>. Terrorists have increased their militia economy hence strengthening their operations</w:t>
      </w:r>
      <w:r w:rsidR="000C4257" w:rsidRPr="001C0C0B">
        <w:rPr>
          <w:rFonts w:ascii="Times New Roman" w:hAnsi="Times New Roman" w:cs="Times New Roman"/>
          <w:sz w:val="24"/>
          <w:szCs w:val="24"/>
        </w:rPr>
        <w:t xml:space="preserve"> like the AL-Qaeda and Boko Haram</w:t>
      </w:r>
      <w:r w:rsidR="000601BB" w:rsidRPr="001C0C0B">
        <w:rPr>
          <w:rFonts w:ascii="Times New Roman" w:hAnsi="Times New Roman" w:cs="Times New Roman"/>
          <w:sz w:val="24"/>
          <w:szCs w:val="24"/>
        </w:rPr>
        <w:t>.  For this to be addressed</w:t>
      </w:r>
      <w:r w:rsidR="007014C3">
        <w:rPr>
          <w:rFonts w:ascii="Times New Roman" w:hAnsi="Times New Roman" w:cs="Times New Roman"/>
          <w:sz w:val="24"/>
          <w:szCs w:val="24"/>
        </w:rPr>
        <w:t>,</w:t>
      </w:r>
      <w:bookmarkStart w:id="0" w:name="_GoBack"/>
      <w:bookmarkEnd w:id="0"/>
      <w:r w:rsidR="000601BB" w:rsidRPr="001C0C0B">
        <w:rPr>
          <w:rFonts w:ascii="Times New Roman" w:hAnsi="Times New Roman" w:cs="Times New Roman"/>
          <w:sz w:val="24"/>
          <w:szCs w:val="24"/>
        </w:rPr>
        <w:t xml:space="preserve"> </w:t>
      </w:r>
      <w:r w:rsidR="000601BB" w:rsidRPr="001C0C0B">
        <w:rPr>
          <w:rStyle w:val="st"/>
          <w:rFonts w:ascii="Times New Roman" w:hAnsi="Times New Roman" w:cs="Times New Roman"/>
          <w:sz w:val="24"/>
          <w:szCs w:val="24"/>
        </w:rPr>
        <w:t>The</w:t>
      </w:r>
      <w:r w:rsidR="000601BB" w:rsidRPr="001C0C0B">
        <w:rPr>
          <w:rStyle w:val="st"/>
          <w:rFonts w:ascii="Times New Roman" w:hAnsi="Times New Roman" w:cs="Times New Roman"/>
          <w:i/>
          <w:sz w:val="24"/>
          <w:szCs w:val="24"/>
        </w:rPr>
        <w:t xml:space="preserve"> </w:t>
      </w:r>
      <w:r w:rsidR="000601BB" w:rsidRPr="001C0C0B">
        <w:rPr>
          <w:rStyle w:val="Emphasis"/>
          <w:rFonts w:ascii="Times New Roman" w:hAnsi="Times New Roman" w:cs="Times New Roman"/>
          <w:i w:val="0"/>
          <w:sz w:val="24"/>
          <w:szCs w:val="24"/>
        </w:rPr>
        <w:t>Geneva Centre for Security Policy</w:t>
      </w:r>
      <w:r w:rsidR="000601BB" w:rsidRPr="001C0C0B">
        <w:rPr>
          <w:rStyle w:val="st"/>
          <w:rFonts w:ascii="Times New Roman" w:hAnsi="Times New Roman" w:cs="Times New Roman"/>
          <w:i/>
          <w:sz w:val="24"/>
          <w:szCs w:val="24"/>
        </w:rPr>
        <w:t xml:space="preserve"> </w:t>
      </w:r>
      <w:r w:rsidR="00382787" w:rsidRPr="001C0C0B">
        <w:rPr>
          <w:rStyle w:val="st"/>
          <w:rFonts w:ascii="Times New Roman" w:hAnsi="Times New Roman" w:cs="Times New Roman"/>
          <w:sz w:val="24"/>
          <w:szCs w:val="24"/>
        </w:rPr>
        <w:t>(</w:t>
      </w:r>
      <w:r w:rsidR="000601BB" w:rsidRPr="001C0C0B">
        <w:rPr>
          <w:rStyle w:val="Emphasis"/>
          <w:rFonts w:ascii="Times New Roman" w:hAnsi="Times New Roman" w:cs="Times New Roman"/>
          <w:i w:val="0"/>
          <w:sz w:val="24"/>
          <w:szCs w:val="24"/>
        </w:rPr>
        <w:t>GCSP</w:t>
      </w:r>
      <w:r w:rsidR="00382787" w:rsidRPr="001C0C0B">
        <w:rPr>
          <w:rStyle w:val="st"/>
          <w:rFonts w:ascii="Times New Roman" w:hAnsi="Times New Roman" w:cs="Times New Roman"/>
          <w:sz w:val="24"/>
          <w:szCs w:val="24"/>
        </w:rPr>
        <w:t>)</w:t>
      </w:r>
      <w:r w:rsidR="000601BB" w:rsidRPr="001C0C0B">
        <w:rPr>
          <w:rStyle w:val="st"/>
          <w:rFonts w:ascii="Times New Roman" w:hAnsi="Times New Roman" w:cs="Times New Roman"/>
          <w:sz w:val="24"/>
          <w:szCs w:val="24"/>
        </w:rPr>
        <w:t xml:space="preserve">has worked closely with international partners in efforts to deal with this threat. </w:t>
      </w:r>
      <w:r w:rsidR="000C4257" w:rsidRPr="001C0C0B">
        <w:rPr>
          <w:rStyle w:val="st"/>
          <w:rFonts w:ascii="Times New Roman" w:hAnsi="Times New Roman" w:cs="Times New Roman"/>
          <w:sz w:val="24"/>
          <w:szCs w:val="24"/>
        </w:rPr>
        <w:t xml:space="preserve">For the rising threat to be addressed, GCSP has introduced a new course on Security Global Cities. The course </w:t>
      </w:r>
      <w:r w:rsidR="00213975" w:rsidRPr="001C0C0B">
        <w:rPr>
          <w:rStyle w:val="st"/>
          <w:rFonts w:ascii="Times New Roman" w:hAnsi="Times New Roman" w:cs="Times New Roman"/>
          <w:sz w:val="24"/>
          <w:szCs w:val="24"/>
        </w:rPr>
        <w:t>center</w:t>
      </w:r>
      <w:r w:rsidR="000C4257" w:rsidRPr="001C0C0B">
        <w:rPr>
          <w:rStyle w:val="st"/>
          <w:rFonts w:ascii="Times New Roman" w:hAnsi="Times New Roman" w:cs="Times New Roman"/>
          <w:sz w:val="24"/>
          <w:szCs w:val="24"/>
        </w:rPr>
        <w:t xml:space="preserve"> of attention is on the problems faced by cities all over the world like the rapid population and insecurity which is brought about by criminal activities and terrorism. </w:t>
      </w:r>
      <w:r w:rsidR="00E11114" w:rsidRPr="001C0C0B">
        <w:rPr>
          <w:rStyle w:val="st"/>
          <w:rFonts w:ascii="Times New Roman" w:hAnsi="Times New Roman" w:cs="Times New Roman"/>
          <w:sz w:val="24"/>
          <w:szCs w:val="24"/>
        </w:rPr>
        <w:t xml:space="preserve">An </w:t>
      </w:r>
      <w:r w:rsidR="00E11114" w:rsidRPr="001C0C0B">
        <w:rPr>
          <w:rStyle w:val="st"/>
          <w:rFonts w:ascii="Times New Roman" w:hAnsi="Times New Roman" w:cs="Times New Roman"/>
          <w:sz w:val="24"/>
          <w:szCs w:val="24"/>
        </w:rPr>
        <w:lastRenderedPageBreak/>
        <w:t>online platform called Platform for prevention of Violent Extremism (PVE) has been created, which is an interactive platform for the practitioners to learn and share their experiences.</w:t>
      </w:r>
    </w:p>
    <w:p w14:paraId="57141D96" w14:textId="58C13751" w:rsidR="00E11114" w:rsidRPr="001C0C0B" w:rsidRDefault="00E11114" w:rsidP="001C0C0B">
      <w:pPr>
        <w:spacing w:line="360" w:lineRule="auto"/>
        <w:rPr>
          <w:rStyle w:val="Emphasis"/>
          <w:rFonts w:ascii="Times New Roman" w:hAnsi="Times New Roman" w:cs="Times New Roman"/>
          <w:i w:val="0"/>
          <w:sz w:val="24"/>
          <w:szCs w:val="24"/>
          <w:u w:val="single"/>
        </w:rPr>
      </w:pPr>
      <w:r w:rsidRPr="001C0C0B">
        <w:rPr>
          <w:rStyle w:val="Emphasis"/>
          <w:rFonts w:ascii="Times New Roman" w:hAnsi="Times New Roman" w:cs="Times New Roman"/>
          <w:i w:val="0"/>
          <w:sz w:val="24"/>
          <w:szCs w:val="24"/>
          <w:u w:val="single"/>
        </w:rPr>
        <w:t>Detection and identification of cri</w:t>
      </w:r>
      <w:r w:rsidR="00213975" w:rsidRPr="001C0C0B">
        <w:rPr>
          <w:rStyle w:val="Emphasis"/>
          <w:rFonts w:ascii="Times New Roman" w:hAnsi="Times New Roman" w:cs="Times New Roman"/>
          <w:i w:val="0"/>
          <w:sz w:val="24"/>
          <w:szCs w:val="24"/>
          <w:u w:val="single"/>
        </w:rPr>
        <w:t>m</w:t>
      </w:r>
      <w:r w:rsidRPr="001C0C0B">
        <w:rPr>
          <w:rStyle w:val="Emphasis"/>
          <w:rFonts w:ascii="Times New Roman" w:hAnsi="Times New Roman" w:cs="Times New Roman"/>
          <w:i w:val="0"/>
          <w:sz w:val="24"/>
          <w:szCs w:val="24"/>
          <w:u w:val="single"/>
        </w:rPr>
        <w:t>inals as a weakness in prosecuting transnational crime</w:t>
      </w:r>
    </w:p>
    <w:p w14:paraId="4C1C1B7F" w14:textId="194ED00B" w:rsidR="001C0C0B" w:rsidRDefault="00213975" w:rsidP="001C0C0B">
      <w:pPr>
        <w:spacing w:line="360" w:lineRule="auto"/>
        <w:ind w:firstLine="720"/>
        <w:rPr>
          <w:rFonts w:ascii="Times New Roman" w:hAnsi="Times New Roman" w:cs="Times New Roman"/>
          <w:sz w:val="24"/>
          <w:szCs w:val="24"/>
        </w:rPr>
      </w:pPr>
      <w:r w:rsidRPr="001C0C0B">
        <w:rPr>
          <w:rFonts w:ascii="Times New Roman" w:hAnsi="Times New Roman" w:cs="Times New Roman"/>
          <w:sz w:val="24"/>
          <w:szCs w:val="24"/>
        </w:rPr>
        <w:t xml:space="preserve">The legal tool which deals with Transnational Organized Crime (TOC) is </w:t>
      </w:r>
      <w:r w:rsidR="007014C3">
        <w:rPr>
          <w:rFonts w:ascii="Times New Roman" w:hAnsi="Times New Roman" w:cs="Times New Roman"/>
          <w:sz w:val="24"/>
          <w:szCs w:val="24"/>
        </w:rPr>
        <w:t xml:space="preserve">the </w:t>
      </w:r>
      <w:r w:rsidRPr="007014C3">
        <w:rPr>
          <w:rFonts w:ascii="Times New Roman" w:hAnsi="Times New Roman" w:cs="Times New Roman"/>
          <w:noProof/>
          <w:sz w:val="24"/>
          <w:szCs w:val="24"/>
        </w:rPr>
        <w:t>UN</w:t>
      </w:r>
      <w:r w:rsidRPr="001C0C0B">
        <w:rPr>
          <w:rFonts w:ascii="Times New Roman" w:hAnsi="Times New Roman" w:cs="Times New Roman"/>
          <w:sz w:val="24"/>
          <w:szCs w:val="24"/>
        </w:rPr>
        <w:t xml:space="preserve"> Convention on Transnational Crime (UNTOC). It defined TOC as an organization with three or more members and established legislative requirements for the coun</w:t>
      </w:r>
      <w:r w:rsidR="00BF0413">
        <w:rPr>
          <w:rFonts w:ascii="Times New Roman" w:hAnsi="Times New Roman" w:cs="Times New Roman"/>
          <w:sz w:val="24"/>
          <w:szCs w:val="24"/>
        </w:rPr>
        <w:t xml:space="preserve">tries to be executed nationally </w:t>
      </w:r>
      <w:r w:rsidR="00BF0413">
        <w:rPr>
          <w:rFonts w:ascii="Times New Roman" w:hAnsi="Times New Roman" w:cs="Times New Roman"/>
          <w:sz w:val="24"/>
          <w:szCs w:val="24"/>
        </w:rPr>
        <w:t xml:space="preserve">(In Allum, &amp; In Gilmour, </w:t>
      </w:r>
      <w:r w:rsidR="00BF0413">
        <w:rPr>
          <w:rFonts w:ascii="Times New Roman" w:hAnsi="Times New Roman" w:cs="Times New Roman"/>
          <w:sz w:val="24"/>
          <w:szCs w:val="24"/>
        </w:rPr>
        <w:t xml:space="preserve">2015). </w:t>
      </w:r>
      <w:r w:rsidR="008479D8" w:rsidRPr="001C0C0B">
        <w:rPr>
          <w:rFonts w:ascii="Times New Roman" w:hAnsi="Times New Roman" w:cs="Times New Roman"/>
          <w:sz w:val="24"/>
          <w:szCs w:val="24"/>
        </w:rPr>
        <w:t xml:space="preserve">However, </w:t>
      </w:r>
      <w:r w:rsidR="007014C3">
        <w:rPr>
          <w:rFonts w:ascii="Times New Roman" w:hAnsi="Times New Roman" w:cs="Times New Roman"/>
          <w:sz w:val="24"/>
          <w:szCs w:val="24"/>
        </w:rPr>
        <w:t xml:space="preserve">the </w:t>
      </w:r>
      <w:r w:rsidR="008479D8" w:rsidRPr="007014C3">
        <w:rPr>
          <w:rFonts w:ascii="Times New Roman" w:hAnsi="Times New Roman" w:cs="Times New Roman"/>
          <w:noProof/>
          <w:sz w:val="24"/>
          <w:szCs w:val="24"/>
        </w:rPr>
        <w:t>ability</w:t>
      </w:r>
      <w:r w:rsidR="008479D8" w:rsidRPr="001C0C0B">
        <w:rPr>
          <w:rFonts w:ascii="Times New Roman" w:hAnsi="Times New Roman" w:cs="Times New Roman"/>
          <w:sz w:val="24"/>
          <w:szCs w:val="24"/>
        </w:rPr>
        <w:t xml:space="preserve"> of the convention to give information and operational influence activities is limited. </w:t>
      </w:r>
      <w:r w:rsidRPr="001C0C0B">
        <w:rPr>
          <w:rFonts w:ascii="Times New Roman" w:hAnsi="Times New Roman" w:cs="Times New Roman"/>
          <w:sz w:val="24"/>
          <w:szCs w:val="24"/>
        </w:rPr>
        <w:t xml:space="preserve"> </w:t>
      </w:r>
      <w:r w:rsidR="003F678A" w:rsidRPr="001C0C0B">
        <w:rPr>
          <w:rFonts w:ascii="Times New Roman" w:hAnsi="Times New Roman" w:cs="Times New Roman"/>
          <w:sz w:val="24"/>
          <w:szCs w:val="24"/>
        </w:rPr>
        <w:t>UNTOC has not accounted for the highly emerging criminal activities like terrorism, corruption, public health and the advancement in technology</w:t>
      </w:r>
      <w:r w:rsidR="008479D8" w:rsidRPr="001C0C0B">
        <w:rPr>
          <w:rFonts w:ascii="Times New Roman" w:hAnsi="Times New Roman" w:cs="Times New Roman"/>
          <w:sz w:val="24"/>
          <w:szCs w:val="24"/>
        </w:rPr>
        <w:t xml:space="preserve">. The implementation struggle of the convention gives a picture of </w:t>
      </w:r>
      <w:r w:rsidR="007014C3">
        <w:rPr>
          <w:rFonts w:ascii="Times New Roman" w:hAnsi="Times New Roman" w:cs="Times New Roman"/>
          <w:sz w:val="24"/>
          <w:szCs w:val="24"/>
        </w:rPr>
        <w:t xml:space="preserve">the </w:t>
      </w:r>
      <w:r w:rsidR="008479D8" w:rsidRPr="007014C3">
        <w:rPr>
          <w:rFonts w:ascii="Times New Roman" w:hAnsi="Times New Roman" w:cs="Times New Roman"/>
          <w:noProof/>
          <w:sz w:val="24"/>
          <w:szCs w:val="24"/>
        </w:rPr>
        <w:t>certain</w:t>
      </w:r>
      <w:r w:rsidR="008479D8" w:rsidRPr="001C0C0B">
        <w:rPr>
          <w:rFonts w:ascii="Times New Roman" w:hAnsi="Times New Roman" w:cs="Times New Roman"/>
          <w:sz w:val="24"/>
          <w:szCs w:val="24"/>
        </w:rPr>
        <w:t xml:space="preserve"> inadequacy of the world political will. The treaty does not have the mechanisms on how to implement the laws </w:t>
      </w:r>
      <w:r w:rsidR="0024787E" w:rsidRPr="001C0C0B">
        <w:rPr>
          <w:rFonts w:ascii="Times New Roman" w:hAnsi="Times New Roman" w:cs="Times New Roman"/>
          <w:sz w:val="24"/>
          <w:szCs w:val="24"/>
        </w:rPr>
        <w:t xml:space="preserve">to help the countries which are not able to adhere to the guidelines of the convention. Countries had a conference in 2010 and appreciated the fact that there is a need to revise the convention. There is a group which is currently doing the review on the implementations. The resolutions which the UN General assembly issued to fight TOC have been regarded as irrelevant and unclear. The </w:t>
      </w:r>
      <w:r w:rsidR="007E6BD8" w:rsidRPr="001C0C0B">
        <w:rPr>
          <w:rFonts w:ascii="Times New Roman" w:hAnsi="Times New Roman" w:cs="Times New Roman"/>
          <w:sz w:val="24"/>
          <w:szCs w:val="24"/>
        </w:rPr>
        <w:t>effort</w:t>
      </w:r>
      <w:r w:rsidR="0024787E" w:rsidRPr="001C0C0B">
        <w:rPr>
          <w:rFonts w:ascii="Times New Roman" w:hAnsi="Times New Roman" w:cs="Times New Roman"/>
          <w:sz w:val="24"/>
          <w:szCs w:val="24"/>
        </w:rPr>
        <w:t xml:space="preserve"> of UN on TOC </w:t>
      </w:r>
      <w:r w:rsidR="00F5091C" w:rsidRPr="001C0C0B">
        <w:rPr>
          <w:rFonts w:ascii="Times New Roman" w:hAnsi="Times New Roman" w:cs="Times New Roman"/>
          <w:sz w:val="24"/>
          <w:szCs w:val="24"/>
        </w:rPr>
        <w:t xml:space="preserve">remains to be slow. Nations only address the issue within their context of ability. </w:t>
      </w:r>
    </w:p>
    <w:p w14:paraId="6BC8FB0F" w14:textId="2EEC1243" w:rsidR="000A6F16" w:rsidRPr="001C0C0B" w:rsidRDefault="000A6F16" w:rsidP="001C0C0B">
      <w:pPr>
        <w:spacing w:line="360" w:lineRule="auto"/>
        <w:rPr>
          <w:rStyle w:val="Emphasis"/>
          <w:rFonts w:ascii="Times New Roman" w:hAnsi="Times New Roman" w:cs="Times New Roman"/>
          <w:i w:val="0"/>
          <w:iCs w:val="0"/>
          <w:sz w:val="24"/>
          <w:szCs w:val="24"/>
        </w:rPr>
      </w:pPr>
      <w:r w:rsidRPr="001C0C0B">
        <w:rPr>
          <w:rFonts w:ascii="Times New Roman" w:hAnsi="Times New Roman" w:cs="Times New Roman"/>
          <w:color w:val="1D1D1D"/>
          <w:sz w:val="24"/>
          <w:szCs w:val="24"/>
          <w:u w:val="single"/>
          <w:shd w:val="clear" w:color="auto" w:fill="FFFFFF"/>
        </w:rPr>
        <w:t xml:space="preserve">Do Laws of the land in </w:t>
      </w:r>
      <w:r w:rsidR="007014C3">
        <w:rPr>
          <w:rFonts w:ascii="Times New Roman" w:hAnsi="Times New Roman" w:cs="Times New Roman"/>
          <w:color w:val="1D1D1D"/>
          <w:sz w:val="24"/>
          <w:szCs w:val="24"/>
          <w:u w:val="single"/>
          <w:shd w:val="clear" w:color="auto" w:fill="FFFFFF"/>
        </w:rPr>
        <w:t xml:space="preserve">the </w:t>
      </w:r>
      <w:r w:rsidRPr="007014C3">
        <w:rPr>
          <w:rFonts w:ascii="Times New Roman" w:hAnsi="Times New Roman" w:cs="Times New Roman"/>
          <w:noProof/>
          <w:color w:val="1D1D1D"/>
          <w:sz w:val="24"/>
          <w:szCs w:val="24"/>
          <w:u w:val="single"/>
          <w:shd w:val="clear" w:color="auto" w:fill="FFFFFF"/>
        </w:rPr>
        <w:t>United</w:t>
      </w:r>
      <w:r w:rsidRPr="001C0C0B">
        <w:rPr>
          <w:rFonts w:ascii="Times New Roman" w:hAnsi="Times New Roman" w:cs="Times New Roman"/>
          <w:color w:val="1D1D1D"/>
          <w:sz w:val="24"/>
          <w:szCs w:val="24"/>
          <w:u w:val="single"/>
          <w:shd w:val="clear" w:color="auto" w:fill="FFFFFF"/>
        </w:rPr>
        <w:t xml:space="preserve"> States apply to transnational crime?</w:t>
      </w:r>
    </w:p>
    <w:p w14:paraId="385EF7C9" w14:textId="35F95911" w:rsidR="00F5091C" w:rsidRPr="001C0C0B" w:rsidRDefault="000A6F16" w:rsidP="001C0C0B">
      <w:pPr>
        <w:spacing w:line="360" w:lineRule="auto"/>
        <w:ind w:firstLine="720"/>
        <w:rPr>
          <w:rFonts w:ascii="Times New Roman" w:hAnsi="Times New Roman" w:cs="Times New Roman"/>
          <w:sz w:val="24"/>
          <w:szCs w:val="24"/>
        </w:rPr>
      </w:pPr>
      <w:r w:rsidRPr="001C0C0B">
        <w:rPr>
          <w:rFonts w:ascii="Times New Roman" w:hAnsi="Times New Roman" w:cs="Times New Roman"/>
          <w:sz w:val="24"/>
          <w:szCs w:val="24"/>
        </w:rPr>
        <w:t xml:space="preserve">Globalization of criminal activities </w:t>
      </w:r>
      <w:r w:rsidR="008D14C4" w:rsidRPr="001C0C0B">
        <w:rPr>
          <w:rFonts w:ascii="Times New Roman" w:hAnsi="Times New Roman" w:cs="Times New Roman"/>
          <w:sz w:val="24"/>
          <w:szCs w:val="24"/>
        </w:rPr>
        <w:t xml:space="preserve">has led to an increase in the number of national treaties and nations have enforced laws aiming at dealing with the vice. United States was </w:t>
      </w:r>
      <w:r w:rsidR="00CA7B5F" w:rsidRPr="001C0C0B">
        <w:rPr>
          <w:rFonts w:ascii="Times New Roman" w:hAnsi="Times New Roman" w:cs="Times New Roman"/>
          <w:sz w:val="24"/>
          <w:szCs w:val="24"/>
        </w:rPr>
        <w:t>permitted</w:t>
      </w:r>
      <w:r w:rsidR="008D14C4" w:rsidRPr="001C0C0B">
        <w:rPr>
          <w:rFonts w:ascii="Times New Roman" w:hAnsi="Times New Roman" w:cs="Times New Roman"/>
          <w:sz w:val="24"/>
          <w:szCs w:val="24"/>
        </w:rPr>
        <w:t xml:space="preserve"> to create treaties with other countries whose citizens of the US and those other nations could kindle to t</w:t>
      </w:r>
      <w:r w:rsidR="00BF0413">
        <w:rPr>
          <w:rFonts w:ascii="Times New Roman" w:hAnsi="Times New Roman" w:cs="Times New Roman"/>
          <w:sz w:val="24"/>
          <w:szCs w:val="24"/>
        </w:rPr>
        <w:t xml:space="preserve">heir rights protection (Rollins, 2010). </w:t>
      </w:r>
      <w:r w:rsidR="008D14C4" w:rsidRPr="001C0C0B">
        <w:rPr>
          <w:rFonts w:ascii="Times New Roman" w:hAnsi="Times New Roman" w:cs="Times New Roman"/>
          <w:sz w:val="24"/>
          <w:szCs w:val="24"/>
        </w:rPr>
        <w:t xml:space="preserve">The fourth and the fifth amendment of the United States constitution </w:t>
      </w:r>
      <w:r w:rsidR="00CA7B5F" w:rsidRPr="001C0C0B">
        <w:rPr>
          <w:rFonts w:ascii="Times New Roman" w:hAnsi="Times New Roman" w:cs="Times New Roman"/>
          <w:sz w:val="24"/>
          <w:szCs w:val="24"/>
        </w:rPr>
        <w:t>had a</w:t>
      </w:r>
      <w:r w:rsidR="008414E8">
        <w:rPr>
          <w:rFonts w:ascii="Times New Roman" w:hAnsi="Times New Roman" w:cs="Times New Roman"/>
          <w:sz w:val="24"/>
          <w:szCs w:val="24"/>
        </w:rPr>
        <w:t>n</w:t>
      </w:r>
      <w:r w:rsidR="00CA7B5F" w:rsidRPr="001C0C0B">
        <w:rPr>
          <w:rFonts w:ascii="Times New Roman" w:hAnsi="Times New Roman" w:cs="Times New Roman"/>
          <w:sz w:val="24"/>
          <w:szCs w:val="24"/>
        </w:rPr>
        <w:t xml:space="preserve"> impact on the rights of people who are accused in the US and abroad. </w:t>
      </w:r>
      <w:r w:rsidR="00DB095F" w:rsidRPr="001C0C0B">
        <w:rPr>
          <w:rFonts w:ascii="Times New Roman" w:hAnsi="Times New Roman" w:cs="Times New Roman"/>
          <w:sz w:val="24"/>
          <w:szCs w:val="24"/>
        </w:rPr>
        <w:t xml:space="preserve">In 1970 Act of </w:t>
      </w:r>
      <w:r w:rsidR="007014C3">
        <w:rPr>
          <w:rFonts w:ascii="Times New Roman" w:hAnsi="Times New Roman" w:cs="Times New Roman"/>
          <w:noProof/>
          <w:sz w:val="24"/>
          <w:szCs w:val="24"/>
        </w:rPr>
        <w:t>C</w:t>
      </w:r>
      <w:r w:rsidR="00DB095F" w:rsidRPr="007014C3">
        <w:rPr>
          <w:rFonts w:ascii="Times New Roman" w:hAnsi="Times New Roman" w:cs="Times New Roman"/>
          <w:noProof/>
          <w:sz w:val="24"/>
          <w:szCs w:val="24"/>
        </w:rPr>
        <w:t>ongress</w:t>
      </w:r>
      <w:r w:rsidR="00DB095F" w:rsidRPr="001C0C0B">
        <w:rPr>
          <w:rFonts w:ascii="Times New Roman" w:hAnsi="Times New Roman" w:cs="Times New Roman"/>
          <w:sz w:val="24"/>
          <w:szCs w:val="24"/>
        </w:rPr>
        <w:t xml:space="preserve"> was signed into law by </w:t>
      </w:r>
      <w:r w:rsidR="007014C3">
        <w:rPr>
          <w:rFonts w:ascii="Times New Roman" w:hAnsi="Times New Roman" w:cs="Times New Roman"/>
          <w:noProof/>
          <w:sz w:val="24"/>
          <w:szCs w:val="24"/>
        </w:rPr>
        <w:t>P</w:t>
      </w:r>
      <w:r w:rsidR="00DB095F" w:rsidRPr="007014C3">
        <w:rPr>
          <w:rFonts w:ascii="Times New Roman" w:hAnsi="Times New Roman" w:cs="Times New Roman"/>
          <w:noProof/>
          <w:sz w:val="24"/>
          <w:szCs w:val="24"/>
        </w:rPr>
        <w:t>resident</w:t>
      </w:r>
      <w:r w:rsidR="00DB095F" w:rsidRPr="001C0C0B">
        <w:rPr>
          <w:rFonts w:ascii="Times New Roman" w:hAnsi="Times New Roman" w:cs="Times New Roman"/>
          <w:sz w:val="24"/>
          <w:szCs w:val="24"/>
        </w:rPr>
        <w:t xml:space="preserve"> </w:t>
      </w:r>
      <w:r w:rsidR="00EC2A59" w:rsidRPr="001C0C0B">
        <w:rPr>
          <w:rFonts w:ascii="Times New Roman" w:hAnsi="Times New Roman" w:cs="Times New Roman"/>
          <w:sz w:val="24"/>
          <w:szCs w:val="24"/>
        </w:rPr>
        <w:t xml:space="preserve">Richard Nixon. It was a had two sets of hearing in the </w:t>
      </w:r>
      <w:r w:rsidR="007014C3">
        <w:rPr>
          <w:rFonts w:ascii="Times New Roman" w:hAnsi="Times New Roman" w:cs="Times New Roman"/>
          <w:noProof/>
          <w:sz w:val="24"/>
          <w:szCs w:val="24"/>
        </w:rPr>
        <w:t>S</w:t>
      </w:r>
      <w:r w:rsidR="00EC2A59" w:rsidRPr="007014C3">
        <w:rPr>
          <w:rFonts w:ascii="Times New Roman" w:hAnsi="Times New Roman" w:cs="Times New Roman"/>
          <w:noProof/>
          <w:sz w:val="24"/>
          <w:szCs w:val="24"/>
        </w:rPr>
        <w:t>enate</w:t>
      </w:r>
      <w:r w:rsidR="00EC2A59" w:rsidRPr="001C0C0B">
        <w:rPr>
          <w:rFonts w:ascii="Times New Roman" w:hAnsi="Times New Roman" w:cs="Times New Roman"/>
          <w:sz w:val="24"/>
          <w:szCs w:val="24"/>
        </w:rPr>
        <w:t xml:space="preserve">. In the act, the creation of a gambling organization which involves five or more people and has operated for more than 30 days or archived a gross revenue of $2,000 is prohibited. However, the law does not fully tackle transnational crime because the US government did not engage all tangencies to brainstorm on how </w:t>
      </w:r>
      <w:r w:rsidR="007014C3">
        <w:rPr>
          <w:rFonts w:ascii="Times New Roman" w:hAnsi="Times New Roman" w:cs="Times New Roman"/>
          <w:sz w:val="24"/>
          <w:szCs w:val="24"/>
        </w:rPr>
        <w:t xml:space="preserve">to </w:t>
      </w:r>
      <w:r w:rsidR="00EC2A59" w:rsidRPr="007014C3">
        <w:rPr>
          <w:rFonts w:ascii="Times New Roman" w:hAnsi="Times New Roman" w:cs="Times New Roman"/>
          <w:noProof/>
          <w:sz w:val="24"/>
          <w:szCs w:val="24"/>
        </w:rPr>
        <w:t>deal</w:t>
      </w:r>
      <w:r w:rsidR="00EC2A59" w:rsidRPr="001C0C0B">
        <w:rPr>
          <w:rFonts w:ascii="Times New Roman" w:hAnsi="Times New Roman" w:cs="Times New Roman"/>
          <w:sz w:val="24"/>
          <w:szCs w:val="24"/>
        </w:rPr>
        <w:t xml:space="preserve"> with vices like the drug abuse which is at large. </w:t>
      </w:r>
      <w:r w:rsidR="00064C4B" w:rsidRPr="001C0C0B">
        <w:rPr>
          <w:rFonts w:ascii="Times New Roman" w:hAnsi="Times New Roman" w:cs="Times New Roman"/>
          <w:sz w:val="24"/>
          <w:szCs w:val="24"/>
        </w:rPr>
        <w:t xml:space="preserve">The laws also </w:t>
      </w:r>
      <w:r w:rsidR="00382787" w:rsidRPr="001C0C0B">
        <w:rPr>
          <w:rFonts w:ascii="Times New Roman" w:hAnsi="Times New Roman" w:cs="Times New Roman"/>
          <w:sz w:val="24"/>
          <w:szCs w:val="24"/>
        </w:rPr>
        <w:t>lack</w:t>
      </w:r>
      <w:r w:rsidR="00064C4B" w:rsidRPr="001C0C0B">
        <w:rPr>
          <w:rFonts w:ascii="Times New Roman" w:hAnsi="Times New Roman" w:cs="Times New Roman"/>
          <w:sz w:val="24"/>
          <w:szCs w:val="24"/>
        </w:rPr>
        <w:t xml:space="preserve"> the judicial framework on how criminals are to be tried and prosecuted</w:t>
      </w:r>
      <w:r w:rsidR="008414E8">
        <w:rPr>
          <w:rFonts w:ascii="Times New Roman" w:hAnsi="Times New Roman" w:cs="Times New Roman"/>
          <w:sz w:val="24"/>
          <w:szCs w:val="24"/>
        </w:rPr>
        <w:t xml:space="preserve"> with respect to transnational crime</w:t>
      </w:r>
      <w:r w:rsidR="00064C4B" w:rsidRPr="001C0C0B">
        <w:rPr>
          <w:rFonts w:ascii="Times New Roman" w:hAnsi="Times New Roman" w:cs="Times New Roman"/>
          <w:sz w:val="24"/>
          <w:szCs w:val="24"/>
        </w:rPr>
        <w:t>.</w:t>
      </w:r>
    </w:p>
    <w:p w14:paraId="732F268E" w14:textId="189D16D2" w:rsidR="006D04E1" w:rsidRPr="00BF0413" w:rsidRDefault="00BF0413" w:rsidP="00DB0C53">
      <w:pPr>
        <w:spacing w:line="360" w:lineRule="auto"/>
        <w:jc w:val="center"/>
        <w:rPr>
          <w:rFonts w:ascii="Times New Roman" w:hAnsi="Times New Roman" w:cs="Times New Roman"/>
          <w:b/>
          <w:sz w:val="24"/>
          <w:szCs w:val="24"/>
        </w:rPr>
      </w:pPr>
      <w:r w:rsidRPr="00BF0413">
        <w:rPr>
          <w:rFonts w:ascii="Times New Roman" w:hAnsi="Times New Roman" w:cs="Times New Roman"/>
          <w:b/>
          <w:sz w:val="24"/>
          <w:szCs w:val="24"/>
        </w:rPr>
        <w:lastRenderedPageBreak/>
        <w:t>References</w:t>
      </w:r>
    </w:p>
    <w:p w14:paraId="4832F4DD" w14:textId="56D4E8E1" w:rsidR="001C0C0B" w:rsidRPr="001C0C0B" w:rsidRDefault="001C0C0B" w:rsidP="00BF0413">
      <w:pPr>
        <w:spacing w:line="360" w:lineRule="auto"/>
        <w:ind w:left="720" w:hanging="720"/>
        <w:rPr>
          <w:rFonts w:ascii="Times New Roman" w:hAnsi="Times New Roman" w:cs="Times New Roman"/>
          <w:sz w:val="24"/>
          <w:szCs w:val="24"/>
        </w:rPr>
      </w:pPr>
      <w:r w:rsidRPr="001C0C0B">
        <w:rPr>
          <w:rFonts w:ascii="Times New Roman" w:hAnsi="Times New Roman" w:cs="Times New Roman"/>
          <w:sz w:val="24"/>
          <w:szCs w:val="24"/>
        </w:rPr>
        <w:t xml:space="preserve">In Allum, F., &amp; In Gilmour, S. (2015). </w:t>
      </w:r>
      <w:r w:rsidRPr="001C0C0B">
        <w:rPr>
          <w:rFonts w:ascii="Times New Roman" w:hAnsi="Times New Roman" w:cs="Times New Roman"/>
          <w:i/>
          <w:iCs/>
          <w:sz w:val="24"/>
          <w:szCs w:val="24"/>
        </w:rPr>
        <w:t>Routledge handbook of transnational organized crime</w:t>
      </w:r>
      <w:r w:rsidRPr="001C0C0B">
        <w:rPr>
          <w:rFonts w:ascii="Times New Roman" w:hAnsi="Times New Roman" w:cs="Times New Roman"/>
          <w:sz w:val="24"/>
          <w:szCs w:val="24"/>
        </w:rPr>
        <w:t>.</w:t>
      </w:r>
    </w:p>
    <w:p w14:paraId="40F6E35B" w14:textId="0D9142B3" w:rsidR="001C0C0B" w:rsidRPr="001C0C0B" w:rsidRDefault="001C0C0B" w:rsidP="00BF0413">
      <w:pPr>
        <w:spacing w:line="360" w:lineRule="auto"/>
        <w:ind w:left="720" w:hanging="720"/>
        <w:rPr>
          <w:rFonts w:ascii="Times New Roman" w:hAnsi="Times New Roman" w:cs="Times New Roman"/>
          <w:sz w:val="24"/>
          <w:szCs w:val="24"/>
        </w:rPr>
      </w:pPr>
      <w:r w:rsidRPr="001C0C0B">
        <w:rPr>
          <w:rFonts w:ascii="Times New Roman" w:hAnsi="Times New Roman" w:cs="Times New Roman"/>
          <w:sz w:val="24"/>
          <w:szCs w:val="24"/>
        </w:rPr>
        <w:t xml:space="preserve">Rollins, J., Wyler, L. S., Rosen, S., Library of Congress., &amp; Federation of American Scientists. (2010). </w:t>
      </w:r>
      <w:r w:rsidRPr="001C0C0B">
        <w:rPr>
          <w:rFonts w:ascii="Times New Roman" w:hAnsi="Times New Roman" w:cs="Times New Roman"/>
          <w:i/>
          <w:iCs/>
          <w:sz w:val="24"/>
          <w:szCs w:val="24"/>
        </w:rPr>
        <w:t>International terrorism and transnational crime: Security threats, US policy, and considerations for Congress</w:t>
      </w:r>
      <w:r w:rsidRPr="001C0C0B">
        <w:rPr>
          <w:rFonts w:ascii="Times New Roman" w:hAnsi="Times New Roman" w:cs="Times New Roman"/>
          <w:sz w:val="24"/>
          <w:szCs w:val="24"/>
        </w:rPr>
        <w:t>. Washington, D.C.?: Congressional Research Service.</w:t>
      </w:r>
    </w:p>
    <w:sectPr w:rsidR="001C0C0B" w:rsidRPr="001C0C0B" w:rsidSect="00BF04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46B51" w14:textId="77777777" w:rsidR="008551D9" w:rsidRDefault="008551D9" w:rsidP="00BF0413">
      <w:pPr>
        <w:spacing w:after="0" w:line="240" w:lineRule="auto"/>
      </w:pPr>
      <w:r>
        <w:separator/>
      </w:r>
    </w:p>
  </w:endnote>
  <w:endnote w:type="continuationSeparator" w:id="0">
    <w:p w14:paraId="372C4142" w14:textId="77777777" w:rsidR="008551D9" w:rsidRDefault="008551D9" w:rsidP="00BF0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138ED" w14:textId="77777777" w:rsidR="008551D9" w:rsidRDefault="008551D9" w:rsidP="00BF0413">
      <w:pPr>
        <w:spacing w:after="0" w:line="240" w:lineRule="auto"/>
      </w:pPr>
      <w:r>
        <w:separator/>
      </w:r>
    </w:p>
  </w:footnote>
  <w:footnote w:type="continuationSeparator" w:id="0">
    <w:p w14:paraId="4E4A4891" w14:textId="77777777" w:rsidR="008551D9" w:rsidRDefault="008551D9" w:rsidP="00BF0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416C0" w14:textId="6A83FA40" w:rsidR="00BF0413" w:rsidRPr="00BF0413" w:rsidRDefault="00BF0413">
    <w:pPr>
      <w:pStyle w:val="Header"/>
      <w:jc w:val="right"/>
      <w:rPr>
        <w:rFonts w:ascii="Times New Roman" w:hAnsi="Times New Roman" w:cs="Times New Roman"/>
        <w:sz w:val="24"/>
        <w:szCs w:val="24"/>
      </w:rPr>
    </w:pPr>
    <w:r w:rsidRPr="00BF0413">
      <w:rPr>
        <w:rFonts w:ascii="Times New Roman" w:hAnsi="Times New Roman" w:cs="Times New Roman"/>
        <w:sz w:val="24"/>
        <w:szCs w:val="24"/>
      </w:rPr>
      <w:t>Transnational Crime</w:t>
    </w:r>
    <w:r w:rsidRPr="00BF0413">
      <w:rPr>
        <w:rFonts w:ascii="Times New Roman" w:hAnsi="Times New Roman" w:cs="Times New Roman"/>
        <w:sz w:val="24"/>
        <w:szCs w:val="24"/>
      </w:rPr>
      <w:tab/>
    </w:r>
    <w:r w:rsidRPr="00BF0413">
      <w:rPr>
        <w:rFonts w:ascii="Times New Roman" w:hAnsi="Times New Roman" w:cs="Times New Roman"/>
        <w:sz w:val="24"/>
        <w:szCs w:val="24"/>
      </w:rPr>
      <w:tab/>
    </w:r>
    <w:sdt>
      <w:sdtPr>
        <w:rPr>
          <w:rFonts w:ascii="Times New Roman" w:hAnsi="Times New Roman" w:cs="Times New Roman"/>
          <w:sz w:val="24"/>
          <w:szCs w:val="24"/>
        </w:rPr>
        <w:id w:val="-268008014"/>
        <w:docPartObj>
          <w:docPartGallery w:val="Page Numbers (Top of Page)"/>
          <w:docPartUnique/>
        </w:docPartObj>
      </w:sdtPr>
      <w:sdtEndPr>
        <w:rPr>
          <w:noProof/>
        </w:rPr>
      </w:sdtEndPr>
      <w:sdtContent>
        <w:r w:rsidRPr="00BF0413">
          <w:rPr>
            <w:rFonts w:ascii="Times New Roman" w:hAnsi="Times New Roman" w:cs="Times New Roman"/>
            <w:sz w:val="24"/>
            <w:szCs w:val="24"/>
          </w:rPr>
          <w:fldChar w:fldCharType="begin"/>
        </w:r>
        <w:r w:rsidRPr="00BF0413">
          <w:rPr>
            <w:rFonts w:ascii="Times New Roman" w:hAnsi="Times New Roman" w:cs="Times New Roman"/>
            <w:sz w:val="24"/>
            <w:szCs w:val="24"/>
          </w:rPr>
          <w:instrText xml:space="preserve"> PAGE   \* MERGEFORMAT </w:instrText>
        </w:r>
        <w:r w:rsidRPr="00BF0413">
          <w:rPr>
            <w:rFonts w:ascii="Times New Roman" w:hAnsi="Times New Roman" w:cs="Times New Roman"/>
            <w:sz w:val="24"/>
            <w:szCs w:val="24"/>
          </w:rPr>
          <w:fldChar w:fldCharType="separate"/>
        </w:r>
        <w:r w:rsidR="007014C3">
          <w:rPr>
            <w:rFonts w:ascii="Times New Roman" w:hAnsi="Times New Roman" w:cs="Times New Roman"/>
            <w:noProof/>
            <w:sz w:val="24"/>
            <w:szCs w:val="24"/>
          </w:rPr>
          <w:t>4</w:t>
        </w:r>
        <w:r w:rsidRPr="00BF0413">
          <w:rPr>
            <w:rFonts w:ascii="Times New Roman" w:hAnsi="Times New Roman" w:cs="Times New Roman"/>
            <w:noProof/>
            <w:sz w:val="24"/>
            <w:szCs w:val="24"/>
          </w:rPr>
          <w:fldChar w:fldCharType="end"/>
        </w:r>
      </w:sdtContent>
    </w:sdt>
  </w:p>
  <w:p w14:paraId="4793BEEA" w14:textId="77777777" w:rsidR="00BF0413" w:rsidRDefault="00BF04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9E6F8" w14:textId="5AC286EB" w:rsidR="00BF0413" w:rsidRPr="00BF0413" w:rsidRDefault="00BF0413">
    <w:pPr>
      <w:pStyle w:val="Header"/>
      <w:rPr>
        <w:rFonts w:ascii="Times New Roman" w:hAnsi="Times New Roman" w:cs="Times New Roman"/>
        <w:sz w:val="24"/>
        <w:szCs w:val="24"/>
      </w:rPr>
    </w:pPr>
    <w:r w:rsidRPr="00BF0413">
      <w:rPr>
        <w:rFonts w:ascii="Times New Roman" w:hAnsi="Times New Roman" w:cs="Times New Roman"/>
        <w:sz w:val="24"/>
        <w:szCs w:val="24"/>
      </w:rPr>
      <w:t>Running head: Transnational Crime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xN7Q0sDA0Mzc2sTRR0lEKTi0uzszPAykwrAUAASa/ISwAAAA="/>
  </w:docVars>
  <w:rsids>
    <w:rsidRoot w:val="008A4835"/>
    <w:rsid w:val="000601BB"/>
    <w:rsid w:val="00064C4B"/>
    <w:rsid w:val="000A6F16"/>
    <w:rsid w:val="000C4257"/>
    <w:rsid w:val="001C0C0B"/>
    <w:rsid w:val="00213975"/>
    <w:rsid w:val="00221405"/>
    <w:rsid w:val="0024787E"/>
    <w:rsid w:val="002B06DD"/>
    <w:rsid w:val="00382787"/>
    <w:rsid w:val="003F678A"/>
    <w:rsid w:val="006D04E1"/>
    <w:rsid w:val="007014C3"/>
    <w:rsid w:val="00716026"/>
    <w:rsid w:val="007E6BD8"/>
    <w:rsid w:val="008414E8"/>
    <w:rsid w:val="008479D8"/>
    <w:rsid w:val="008551D9"/>
    <w:rsid w:val="00866AD0"/>
    <w:rsid w:val="008A4835"/>
    <w:rsid w:val="008C3844"/>
    <w:rsid w:val="008D14C4"/>
    <w:rsid w:val="00BF0413"/>
    <w:rsid w:val="00BF1A6A"/>
    <w:rsid w:val="00CA7B5F"/>
    <w:rsid w:val="00D505DB"/>
    <w:rsid w:val="00DB095F"/>
    <w:rsid w:val="00DB0C53"/>
    <w:rsid w:val="00DC795F"/>
    <w:rsid w:val="00E11114"/>
    <w:rsid w:val="00EC2A59"/>
    <w:rsid w:val="00F30AD2"/>
    <w:rsid w:val="00F5091C"/>
    <w:rsid w:val="00F55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6C49"/>
  <w15:chartTrackingRefBased/>
  <w15:docId w15:val="{708F9387-103C-472D-9753-C40DC36E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601BB"/>
  </w:style>
  <w:style w:type="character" w:styleId="Emphasis">
    <w:name w:val="Emphasis"/>
    <w:basedOn w:val="DefaultParagraphFont"/>
    <w:uiPriority w:val="20"/>
    <w:qFormat/>
    <w:rsid w:val="000601BB"/>
    <w:rPr>
      <w:i/>
      <w:iCs/>
    </w:rPr>
  </w:style>
  <w:style w:type="paragraph" w:styleId="Header">
    <w:name w:val="header"/>
    <w:basedOn w:val="Normal"/>
    <w:link w:val="HeaderChar"/>
    <w:uiPriority w:val="99"/>
    <w:unhideWhenUsed/>
    <w:rsid w:val="00BF0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13"/>
  </w:style>
  <w:style w:type="paragraph" w:styleId="Footer">
    <w:name w:val="footer"/>
    <w:basedOn w:val="Normal"/>
    <w:link w:val="FooterChar"/>
    <w:uiPriority w:val="99"/>
    <w:unhideWhenUsed/>
    <w:rsid w:val="00BF0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13</cp:revision>
  <dcterms:created xsi:type="dcterms:W3CDTF">2018-10-07T21:26:00Z</dcterms:created>
  <dcterms:modified xsi:type="dcterms:W3CDTF">2018-10-08T11:44:00Z</dcterms:modified>
</cp:coreProperties>
</file>